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16" w:rsidRDefault="00D57D16" w:rsidP="00D57D1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30657F">
        <w:rPr>
          <w:rFonts w:ascii="Times New Roman" w:hAnsi="Times New Roman"/>
          <w:b/>
          <w:sz w:val="28"/>
          <w:szCs w:val="28"/>
        </w:rPr>
        <w:t>БЮДЖЕТ ПРО</w:t>
      </w:r>
      <w:r>
        <w:rPr>
          <w:rFonts w:ascii="Times New Roman" w:hAnsi="Times New Roman"/>
          <w:b/>
          <w:sz w:val="28"/>
          <w:szCs w:val="28"/>
        </w:rPr>
        <w:t>Є</w:t>
      </w:r>
      <w:r w:rsidRPr="0030657F">
        <w:rPr>
          <w:rFonts w:ascii="Times New Roman" w:hAnsi="Times New Roman"/>
          <w:b/>
          <w:sz w:val="28"/>
          <w:szCs w:val="28"/>
        </w:rPr>
        <w:t>КТУ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561"/>
        <w:gridCol w:w="1418"/>
        <w:gridCol w:w="1839"/>
        <w:gridCol w:w="1420"/>
      </w:tblGrid>
      <w:tr w:rsidR="00AD574B" w:rsidRPr="00BD2215" w:rsidTr="00FD66AE">
        <w:tc>
          <w:tcPr>
            <w:tcW w:w="684" w:type="dxa"/>
            <w:shd w:val="clear" w:color="auto" w:fill="auto"/>
          </w:tcPr>
          <w:p w:rsidR="00D57D16" w:rsidRPr="00BD2215" w:rsidRDefault="00D57D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1" w:type="dxa"/>
            <w:shd w:val="clear" w:color="auto" w:fill="auto"/>
          </w:tcPr>
          <w:p w:rsidR="00D57D16" w:rsidRPr="00BD2215" w:rsidRDefault="00D57D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Найменування товарів</w:t>
            </w:r>
          </w:p>
          <w:p w:rsidR="00D57D16" w:rsidRPr="00BD2215" w:rsidRDefault="00D57D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(робіт, послуг)</w:t>
            </w:r>
          </w:p>
        </w:tc>
        <w:tc>
          <w:tcPr>
            <w:tcW w:w="1418" w:type="dxa"/>
            <w:shd w:val="clear" w:color="auto" w:fill="auto"/>
          </w:tcPr>
          <w:p w:rsidR="00FD66AE" w:rsidRDefault="00D57D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Кількість, </w:t>
            </w:r>
          </w:p>
          <w:p w:rsidR="00D57D16" w:rsidRPr="00BD2215" w:rsidRDefault="00D57D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од.</w:t>
            </w:r>
          </w:p>
        </w:tc>
        <w:tc>
          <w:tcPr>
            <w:tcW w:w="1839" w:type="dxa"/>
            <w:shd w:val="clear" w:color="auto" w:fill="auto"/>
          </w:tcPr>
          <w:p w:rsidR="00D57D16" w:rsidRPr="00BD2215" w:rsidRDefault="00D57D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Ціна за одиницю, грн.</w:t>
            </w:r>
          </w:p>
        </w:tc>
        <w:tc>
          <w:tcPr>
            <w:tcW w:w="1420" w:type="dxa"/>
            <w:shd w:val="clear" w:color="auto" w:fill="auto"/>
          </w:tcPr>
          <w:p w:rsidR="00D57D16" w:rsidRPr="00BD2215" w:rsidRDefault="00D57D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Вартість,</w:t>
            </w:r>
          </w:p>
          <w:p w:rsidR="00D57D16" w:rsidRPr="00BD2215" w:rsidRDefault="00D57D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грн.</w:t>
            </w:r>
          </w:p>
        </w:tc>
      </w:tr>
      <w:tr w:rsidR="007B7B12" w:rsidRPr="00BD2215" w:rsidTr="00343616">
        <w:tc>
          <w:tcPr>
            <w:tcW w:w="684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818" w:type="dxa"/>
            <w:gridSpan w:val="3"/>
            <w:shd w:val="clear" w:color="auto" w:fill="auto"/>
          </w:tcPr>
          <w:p w:rsidR="007B7B12" w:rsidRPr="00BD2215" w:rsidRDefault="007B7B12" w:rsidP="00E462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Стаціонарний сценічний комплекс:</w:t>
            </w:r>
          </w:p>
        </w:tc>
        <w:tc>
          <w:tcPr>
            <w:tcW w:w="1420" w:type="dxa"/>
            <w:shd w:val="clear" w:color="auto" w:fill="auto"/>
          </w:tcPr>
          <w:p w:rsidR="007B7B12" w:rsidRPr="00BD2215" w:rsidRDefault="007B7B12" w:rsidP="00E462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29C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191100</w:t>
            </w:r>
          </w:p>
        </w:tc>
      </w:tr>
      <w:tr w:rsidR="00AD574B" w:rsidRPr="00BD2215" w:rsidTr="00FD66AE">
        <w:tc>
          <w:tcPr>
            <w:tcW w:w="684" w:type="dxa"/>
            <w:shd w:val="clear" w:color="auto" w:fill="auto"/>
          </w:tcPr>
          <w:p w:rsidR="00D57D16" w:rsidRPr="00BD2215" w:rsidRDefault="00D57D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shd w:val="clear" w:color="auto" w:fill="auto"/>
          </w:tcPr>
          <w:p w:rsidR="00D57D16" w:rsidRPr="00BD2215" w:rsidRDefault="00E46247" w:rsidP="00E4624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Доставка та встановлення</w:t>
            </w:r>
          </w:p>
        </w:tc>
        <w:tc>
          <w:tcPr>
            <w:tcW w:w="1418" w:type="dxa"/>
            <w:shd w:val="clear" w:color="auto" w:fill="auto"/>
          </w:tcPr>
          <w:p w:rsidR="00D57D16" w:rsidRPr="00BD2215" w:rsidRDefault="00D57D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D57D16" w:rsidRPr="00BD2215" w:rsidRDefault="00D57D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D57D16" w:rsidRPr="00BD2215" w:rsidRDefault="00E46247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26000</w:t>
            </w:r>
          </w:p>
        </w:tc>
      </w:tr>
      <w:tr w:rsidR="00AD574B" w:rsidRPr="00BD2215" w:rsidTr="00FD66AE">
        <w:tc>
          <w:tcPr>
            <w:tcW w:w="684" w:type="dxa"/>
            <w:shd w:val="clear" w:color="auto" w:fill="auto"/>
          </w:tcPr>
          <w:p w:rsidR="00D57D16" w:rsidRPr="00BD2215" w:rsidRDefault="00D57D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shd w:val="clear" w:color="auto" w:fill="auto"/>
          </w:tcPr>
          <w:p w:rsidR="00D57D16" w:rsidRPr="00BD2215" w:rsidRDefault="00E46247" w:rsidP="00E4624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Бетонні роботи площадки під сцену</w:t>
            </w:r>
          </w:p>
        </w:tc>
        <w:tc>
          <w:tcPr>
            <w:tcW w:w="1418" w:type="dxa"/>
            <w:shd w:val="clear" w:color="auto" w:fill="auto"/>
          </w:tcPr>
          <w:p w:rsidR="00D57D16" w:rsidRPr="00BD2215" w:rsidRDefault="00D57D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D57D16" w:rsidRPr="00BD2215" w:rsidRDefault="00D57D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D57D16" w:rsidRPr="00BD2215" w:rsidRDefault="00E46247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15000</w:t>
            </w:r>
          </w:p>
        </w:tc>
      </w:tr>
      <w:tr w:rsidR="00AD574B" w:rsidRPr="00BD2215" w:rsidTr="00FD66AE">
        <w:tc>
          <w:tcPr>
            <w:tcW w:w="684" w:type="dxa"/>
            <w:shd w:val="clear" w:color="auto" w:fill="auto"/>
          </w:tcPr>
          <w:p w:rsidR="00D57D16" w:rsidRPr="00BD2215" w:rsidRDefault="00D57D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shd w:val="clear" w:color="auto" w:fill="auto"/>
          </w:tcPr>
          <w:p w:rsidR="00D57D16" w:rsidRPr="00BD2215" w:rsidRDefault="00D57D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46247">
              <w:rPr>
                <w:rFonts w:ascii="Times New Roman" w:hAnsi="Times New Roman"/>
                <w:b/>
                <w:sz w:val="28"/>
                <w:szCs w:val="28"/>
              </w:rPr>
              <w:t>Комплектуючі сцени:</w:t>
            </w:r>
          </w:p>
        </w:tc>
        <w:tc>
          <w:tcPr>
            <w:tcW w:w="1418" w:type="dxa"/>
            <w:shd w:val="clear" w:color="auto" w:fill="auto"/>
          </w:tcPr>
          <w:p w:rsidR="00D57D16" w:rsidRPr="00BD2215" w:rsidRDefault="00D57D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D57D16" w:rsidRPr="00BD2215" w:rsidRDefault="00D57D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D57D16" w:rsidRPr="00C3270E" w:rsidRDefault="00D57D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D574B" w:rsidRPr="00BD2215" w:rsidTr="00FD66AE">
        <w:trPr>
          <w:trHeight w:val="162"/>
        </w:trPr>
        <w:tc>
          <w:tcPr>
            <w:tcW w:w="684" w:type="dxa"/>
            <w:shd w:val="clear" w:color="auto" w:fill="auto"/>
          </w:tcPr>
          <w:p w:rsidR="00D57D16" w:rsidRPr="00E46247" w:rsidRDefault="00D57D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shd w:val="clear" w:color="auto" w:fill="auto"/>
          </w:tcPr>
          <w:p w:rsidR="00D57D16" w:rsidRPr="000C6216" w:rsidRDefault="00E46247" w:rsidP="00E4624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16">
              <w:rPr>
                <w:rFonts w:ascii="Times New Roman" w:hAnsi="Times New Roman" w:cs="Times New Roman"/>
                <w:b/>
                <w:sz w:val="28"/>
                <w:szCs w:val="28"/>
              </w:rPr>
              <w:t>Сцена металоконструкція (4*6*4м)</w:t>
            </w:r>
          </w:p>
        </w:tc>
        <w:tc>
          <w:tcPr>
            <w:tcW w:w="1418" w:type="dxa"/>
            <w:shd w:val="clear" w:color="auto" w:fill="auto"/>
          </w:tcPr>
          <w:p w:rsidR="00D57D16" w:rsidRPr="000C6216" w:rsidRDefault="00E46247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D57D16" w:rsidRPr="000C6216" w:rsidRDefault="00E46247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16">
              <w:rPr>
                <w:rFonts w:ascii="Times New Roman" w:hAnsi="Times New Roman" w:cs="Times New Roman"/>
                <w:b/>
                <w:sz w:val="28"/>
                <w:szCs w:val="28"/>
              </w:rPr>
              <w:t>111000</w:t>
            </w:r>
          </w:p>
        </w:tc>
        <w:tc>
          <w:tcPr>
            <w:tcW w:w="1420" w:type="dxa"/>
            <w:shd w:val="clear" w:color="auto" w:fill="auto"/>
          </w:tcPr>
          <w:p w:rsidR="00D57D16" w:rsidRPr="000C6216" w:rsidRDefault="00E46247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16">
              <w:rPr>
                <w:rFonts w:ascii="Times New Roman" w:hAnsi="Times New Roman" w:cs="Times New Roman"/>
                <w:b/>
                <w:sz w:val="28"/>
                <w:szCs w:val="28"/>
              </w:rPr>
              <w:t>111000</w:t>
            </w:r>
          </w:p>
        </w:tc>
      </w:tr>
      <w:tr w:rsidR="00AD574B" w:rsidRPr="00BD2215" w:rsidTr="00FD66AE">
        <w:tc>
          <w:tcPr>
            <w:tcW w:w="684" w:type="dxa"/>
            <w:shd w:val="clear" w:color="auto" w:fill="auto"/>
          </w:tcPr>
          <w:p w:rsidR="00D57D16" w:rsidRPr="00BD2215" w:rsidRDefault="00D57D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shd w:val="clear" w:color="auto" w:fill="auto"/>
          </w:tcPr>
          <w:p w:rsidR="00D57D16" w:rsidRPr="000C6216" w:rsidRDefault="00E46247" w:rsidP="00E4624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16">
              <w:rPr>
                <w:rFonts w:ascii="Times New Roman" w:hAnsi="Times New Roman" w:cs="Times New Roman"/>
                <w:b/>
                <w:sz w:val="28"/>
                <w:szCs w:val="28"/>
              </w:rPr>
              <w:t>Драбини з поручнем</w:t>
            </w:r>
          </w:p>
        </w:tc>
        <w:tc>
          <w:tcPr>
            <w:tcW w:w="1418" w:type="dxa"/>
            <w:shd w:val="clear" w:color="auto" w:fill="auto"/>
          </w:tcPr>
          <w:p w:rsidR="00D57D16" w:rsidRPr="000C6216" w:rsidRDefault="00E46247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D57D16" w:rsidRPr="000C6216" w:rsidRDefault="00E46247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16"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</w:p>
        </w:tc>
        <w:tc>
          <w:tcPr>
            <w:tcW w:w="1420" w:type="dxa"/>
            <w:shd w:val="clear" w:color="auto" w:fill="auto"/>
          </w:tcPr>
          <w:p w:rsidR="00D57D16" w:rsidRPr="000C6216" w:rsidRDefault="00E46247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16"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</w:p>
        </w:tc>
      </w:tr>
      <w:tr w:rsidR="00AD574B" w:rsidRPr="00BD2215" w:rsidTr="00FD66AE">
        <w:tc>
          <w:tcPr>
            <w:tcW w:w="684" w:type="dxa"/>
            <w:shd w:val="clear" w:color="auto" w:fill="auto"/>
          </w:tcPr>
          <w:p w:rsidR="000C6216" w:rsidRPr="00BD2215" w:rsidRDefault="000C62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shd w:val="clear" w:color="auto" w:fill="auto"/>
          </w:tcPr>
          <w:p w:rsidR="000C6216" w:rsidRPr="000C6216" w:rsidRDefault="000C6216" w:rsidP="000C62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Настил </w:t>
            </w:r>
            <w:proofErr w:type="spellStart"/>
            <w:r w:rsidRPr="000C6216">
              <w:rPr>
                <w:rFonts w:ascii="Times New Roman" w:hAnsi="Times New Roman" w:cs="Times New Roman"/>
                <w:b/>
                <w:sz w:val="28"/>
                <w:szCs w:val="28"/>
              </w:rPr>
              <w:t>подіума</w:t>
            </w:r>
            <w:proofErr w:type="spellEnd"/>
            <w:r w:rsidRPr="000C6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вологостійка фанера</w:t>
            </w:r>
          </w:p>
        </w:tc>
        <w:tc>
          <w:tcPr>
            <w:tcW w:w="1418" w:type="dxa"/>
            <w:shd w:val="clear" w:color="auto" w:fill="auto"/>
          </w:tcPr>
          <w:p w:rsidR="000C6216" w:rsidRPr="000C6216" w:rsidRDefault="000C62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1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м3</w:t>
            </w:r>
          </w:p>
        </w:tc>
        <w:tc>
          <w:tcPr>
            <w:tcW w:w="1839" w:type="dxa"/>
            <w:shd w:val="clear" w:color="auto" w:fill="auto"/>
          </w:tcPr>
          <w:p w:rsidR="000C6216" w:rsidRPr="000C6216" w:rsidRDefault="000C6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16">
              <w:rPr>
                <w:rFonts w:ascii="Times New Roman" w:hAnsi="Times New Roman" w:cs="Times New Roman"/>
                <w:b/>
                <w:sz w:val="28"/>
                <w:szCs w:val="28"/>
              </w:rPr>
              <w:t>850</w:t>
            </w:r>
          </w:p>
        </w:tc>
        <w:tc>
          <w:tcPr>
            <w:tcW w:w="1420" w:type="dxa"/>
            <w:shd w:val="clear" w:color="auto" w:fill="auto"/>
          </w:tcPr>
          <w:p w:rsidR="000C6216" w:rsidRPr="000C6216" w:rsidRDefault="00C67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C6216" w:rsidRPr="000C6216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  <w:tr w:rsidR="00AD574B" w:rsidRPr="00BD2215" w:rsidTr="00FD66AE">
        <w:tc>
          <w:tcPr>
            <w:tcW w:w="684" w:type="dxa"/>
            <w:shd w:val="clear" w:color="auto" w:fill="auto"/>
          </w:tcPr>
          <w:p w:rsidR="00D57D16" w:rsidRPr="00BD2215" w:rsidRDefault="00D57D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shd w:val="clear" w:color="auto" w:fill="auto"/>
          </w:tcPr>
          <w:p w:rsidR="00D57D16" w:rsidRPr="000C6216" w:rsidRDefault="000C6216" w:rsidP="000C62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16">
              <w:rPr>
                <w:rFonts w:ascii="Times New Roman" w:hAnsi="Times New Roman" w:cs="Times New Roman"/>
                <w:b/>
                <w:sz w:val="28"/>
                <w:szCs w:val="28"/>
              </w:rPr>
              <w:t>ПВХ тканина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накриття</w:t>
            </w:r>
            <w:r w:rsidRPr="000C621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D57D16" w:rsidRPr="000C6216" w:rsidRDefault="000C62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1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м3</w:t>
            </w:r>
          </w:p>
        </w:tc>
        <w:tc>
          <w:tcPr>
            <w:tcW w:w="1839" w:type="dxa"/>
            <w:shd w:val="clear" w:color="auto" w:fill="auto"/>
          </w:tcPr>
          <w:p w:rsidR="00D57D16" w:rsidRPr="000C6216" w:rsidRDefault="000C62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16"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  <w:tc>
          <w:tcPr>
            <w:tcW w:w="1420" w:type="dxa"/>
            <w:shd w:val="clear" w:color="auto" w:fill="auto"/>
          </w:tcPr>
          <w:p w:rsidR="00D57D16" w:rsidRPr="000C6216" w:rsidRDefault="000C62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16">
              <w:rPr>
                <w:rFonts w:ascii="Times New Roman" w:hAnsi="Times New Roman" w:cs="Times New Roman"/>
                <w:b/>
                <w:sz w:val="28"/>
                <w:szCs w:val="28"/>
              </w:rPr>
              <w:t>10500</w:t>
            </w:r>
          </w:p>
        </w:tc>
      </w:tr>
      <w:tr w:rsidR="00AD574B" w:rsidRPr="00BD2215" w:rsidTr="00FD66AE">
        <w:tc>
          <w:tcPr>
            <w:tcW w:w="684" w:type="dxa"/>
            <w:shd w:val="clear" w:color="auto" w:fill="auto"/>
          </w:tcPr>
          <w:p w:rsidR="00D57D16" w:rsidRPr="00BD2215" w:rsidRDefault="00D57D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shd w:val="clear" w:color="auto" w:fill="auto"/>
          </w:tcPr>
          <w:p w:rsidR="00D57D16" w:rsidRPr="000C6216" w:rsidRDefault="000C6216" w:rsidP="000C62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Тент спідниця </w:t>
            </w:r>
            <w:proofErr w:type="spellStart"/>
            <w:r w:rsidRPr="000C6216">
              <w:rPr>
                <w:rFonts w:ascii="Times New Roman" w:hAnsi="Times New Roman" w:cs="Times New Roman"/>
                <w:b/>
                <w:sz w:val="28"/>
                <w:szCs w:val="28"/>
              </w:rPr>
              <w:t>подіума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57D16" w:rsidRPr="000C6216" w:rsidRDefault="000C62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1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39" w:type="dxa"/>
            <w:shd w:val="clear" w:color="auto" w:fill="auto"/>
          </w:tcPr>
          <w:p w:rsidR="00D57D16" w:rsidRPr="000C6216" w:rsidRDefault="000C62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16"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  <w:tc>
          <w:tcPr>
            <w:tcW w:w="1420" w:type="dxa"/>
            <w:shd w:val="clear" w:color="auto" w:fill="auto"/>
          </w:tcPr>
          <w:p w:rsidR="00D57D16" w:rsidRPr="000C6216" w:rsidRDefault="000C6216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16">
              <w:rPr>
                <w:rFonts w:ascii="Times New Roman" w:hAnsi="Times New Roman" w:cs="Times New Roman"/>
                <w:b/>
                <w:sz w:val="28"/>
                <w:szCs w:val="28"/>
              </w:rPr>
              <w:t>4200</w:t>
            </w:r>
          </w:p>
        </w:tc>
      </w:tr>
      <w:tr w:rsidR="007B7B12" w:rsidRPr="00BD2215" w:rsidTr="00AB2CC4">
        <w:tc>
          <w:tcPr>
            <w:tcW w:w="684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818" w:type="dxa"/>
            <w:gridSpan w:val="3"/>
            <w:shd w:val="clear" w:color="auto" w:fill="auto"/>
          </w:tcPr>
          <w:p w:rsidR="007B7B12" w:rsidRPr="007B7B12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B12">
              <w:rPr>
                <w:rFonts w:ascii="Times New Roman" w:hAnsi="Times New Roman" w:cs="Times New Roman"/>
                <w:b/>
                <w:sz w:val="28"/>
                <w:szCs w:val="28"/>
              </w:rPr>
              <w:t>Підключення до мережі Інтернет</w:t>
            </w:r>
          </w:p>
        </w:tc>
        <w:tc>
          <w:tcPr>
            <w:tcW w:w="1420" w:type="dxa"/>
            <w:shd w:val="clear" w:color="auto" w:fill="auto"/>
          </w:tcPr>
          <w:p w:rsidR="007B7B12" w:rsidRPr="00C67BFB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D829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8300</w:t>
            </w:r>
          </w:p>
        </w:tc>
      </w:tr>
      <w:tr w:rsidR="005F747D" w:rsidRPr="00BD2215" w:rsidTr="00FD66AE">
        <w:tc>
          <w:tcPr>
            <w:tcW w:w="684" w:type="dxa"/>
            <w:shd w:val="clear" w:color="auto" w:fill="auto"/>
          </w:tcPr>
          <w:p w:rsidR="005F747D" w:rsidRDefault="005F747D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shd w:val="clear" w:color="auto" w:fill="auto"/>
          </w:tcPr>
          <w:p w:rsidR="005F747D" w:rsidRDefault="007B7B12" w:rsidP="005F74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Підключення до мережі Інтернет, точка доступу, монтажні роботи</w:t>
            </w:r>
          </w:p>
        </w:tc>
        <w:tc>
          <w:tcPr>
            <w:tcW w:w="1418" w:type="dxa"/>
            <w:shd w:val="clear" w:color="auto" w:fill="auto"/>
          </w:tcPr>
          <w:p w:rsidR="005F747D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5F747D" w:rsidRPr="000C6216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B12">
              <w:rPr>
                <w:rFonts w:ascii="Times New Roman" w:hAnsi="Times New Roman" w:cs="Times New Roman"/>
                <w:b/>
                <w:sz w:val="28"/>
                <w:szCs w:val="28"/>
              </w:rPr>
              <w:t>6500</w:t>
            </w:r>
          </w:p>
        </w:tc>
        <w:tc>
          <w:tcPr>
            <w:tcW w:w="1420" w:type="dxa"/>
            <w:shd w:val="clear" w:color="auto" w:fill="auto"/>
          </w:tcPr>
          <w:p w:rsidR="005F747D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7B7B12">
              <w:rPr>
                <w:rFonts w:ascii="Times New Roman" w:hAnsi="Times New Roman" w:cs="Times New Roman"/>
                <w:b/>
                <w:sz w:val="28"/>
                <w:szCs w:val="28"/>
              </w:rPr>
              <w:t>6500</w:t>
            </w:r>
          </w:p>
        </w:tc>
      </w:tr>
      <w:tr w:rsidR="007B7B12" w:rsidRPr="00BD2215" w:rsidTr="00FD66AE">
        <w:tc>
          <w:tcPr>
            <w:tcW w:w="684" w:type="dxa"/>
            <w:shd w:val="clear" w:color="auto" w:fill="auto"/>
          </w:tcPr>
          <w:p w:rsidR="007B7B12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shd w:val="clear" w:color="auto" w:fill="auto"/>
          </w:tcPr>
          <w:p w:rsidR="007B7B12" w:rsidRDefault="007B7B12" w:rsidP="005F74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Обслуговування (12 місяців)</w:t>
            </w:r>
          </w:p>
        </w:tc>
        <w:tc>
          <w:tcPr>
            <w:tcW w:w="1418" w:type="dxa"/>
            <w:shd w:val="clear" w:color="auto" w:fill="auto"/>
          </w:tcPr>
          <w:p w:rsidR="007B7B12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7B7B12" w:rsidRPr="000C6216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420" w:type="dxa"/>
            <w:shd w:val="clear" w:color="auto" w:fill="auto"/>
          </w:tcPr>
          <w:p w:rsidR="007B7B12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7B7B12">
              <w:rPr>
                <w:rFonts w:ascii="Times New Roman" w:hAnsi="Times New Roman" w:cs="Times New Roman"/>
                <w:b/>
                <w:sz w:val="28"/>
                <w:szCs w:val="28"/>
              </w:rPr>
              <w:t>1800</w:t>
            </w:r>
          </w:p>
        </w:tc>
      </w:tr>
      <w:tr w:rsidR="007B7B12" w:rsidRPr="00BD2215" w:rsidTr="00845435">
        <w:tc>
          <w:tcPr>
            <w:tcW w:w="684" w:type="dxa"/>
            <w:shd w:val="clear" w:color="auto" w:fill="auto"/>
          </w:tcPr>
          <w:p w:rsidR="007B7B12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818" w:type="dxa"/>
            <w:gridSpan w:val="3"/>
            <w:shd w:val="clear" w:color="auto" w:fill="auto"/>
          </w:tcPr>
          <w:p w:rsidR="007B7B12" w:rsidRPr="000C6216" w:rsidRDefault="007B7B12" w:rsidP="00D829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Відеоспостереження в режимі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420" w:type="dxa"/>
            <w:shd w:val="clear" w:color="auto" w:fill="auto"/>
          </w:tcPr>
          <w:p w:rsidR="007B7B12" w:rsidRPr="00C67BFB" w:rsidRDefault="00FD66AE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  <w:r w:rsidR="007B7B12" w:rsidRPr="00D829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200</w:t>
            </w:r>
          </w:p>
        </w:tc>
      </w:tr>
      <w:tr w:rsidR="007B7B12" w:rsidRPr="00BD2215" w:rsidTr="00FD66AE">
        <w:tc>
          <w:tcPr>
            <w:tcW w:w="684" w:type="dxa"/>
            <w:shd w:val="clear" w:color="auto" w:fill="auto"/>
          </w:tcPr>
          <w:p w:rsidR="007B7B12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shd w:val="clear" w:color="auto" w:fill="auto"/>
          </w:tcPr>
          <w:p w:rsidR="007B7B12" w:rsidRPr="00D829CC" w:rsidRDefault="00AE0325" w:rsidP="00AE03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Обслуговування (1 рік/ 1 камеру</w:t>
            </w:r>
            <w:r w:rsidR="00D829CC" w:rsidRPr="00D829C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B7B12" w:rsidRDefault="00AE0325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7B7B12" w:rsidRPr="000C6216" w:rsidRDefault="00AE0325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3600</w:t>
            </w:r>
          </w:p>
        </w:tc>
        <w:tc>
          <w:tcPr>
            <w:tcW w:w="1420" w:type="dxa"/>
            <w:shd w:val="clear" w:color="auto" w:fill="auto"/>
          </w:tcPr>
          <w:p w:rsidR="007B7B12" w:rsidRDefault="00D829CC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D829CC">
              <w:rPr>
                <w:rFonts w:ascii="Times New Roman" w:hAnsi="Times New Roman" w:cs="Times New Roman"/>
                <w:b/>
                <w:sz w:val="28"/>
                <w:szCs w:val="28"/>
              </w:rPr>
              <w:t>7200</w:t>
            </w:r>
          </w:p>
        </w:tc>
      </w:tr>
      <w:tr w:rsidR="00D829CC" w:rsidRPr="00BD2215" w:rsidTr="00FD66AE">
        <w:tc>
          <w:tcPr>
            <w:tcW w:w="684" w:type="dxa"/>
            <w:shd w:val="clear" w:color="auto" w:fill="auto"/>
          </w:tcPr>
          <w:p w:rsidR="00D829CC" w:rsidRDefault="00D829CC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shd w:val="clear" w:color="auto" w:fill="auto"/>
          </w:tcPr>
          <w:p w:rsidR="00D829CC" w:rsidRPr="00D829CC" w:rsidRDefault="00D829CC" w:rsidP="00D829C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29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Відеокамера цифрова </w:t>
            </w:r>
            <w:proofErr w:type="spellStart"/>
            <w:r w:rsidRPr="00D829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Hikvision</w:t>
            </w:r>
            <w:proofErr w:type="spellEnd"/>
            <w:r w:rsidRPr="00D829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DS-2CD2043G0-I</w:t>
            </w:r>
          </w:p>
        </w:tc>
        <w:tc>
          <w:tcPr>
            <w:tcW w:w="1418" w:type="dxa"/>
            <w:shd w:val="clear" w:color="auto" w:fill="auto"/>
          </w:tcPr>
          <w:p w:rsidR="00D829CC" w:rsidRDefault="00D829CC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D829CC" w:rsidRDefault="00D829CC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  <w:tc>
          <w:tcPr>
            <w:tcW w:w="1420" w:type="dxa"/>
            <w:shd w:val="clear" w:color="auto" w:fill="auto"/>
          </w:tcPr>
          <w:p w:rsidR="00D829CC" w:rsidRPr="00D829CC" w:rsidRDefault="00D829CC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</w:p>
        </w:tc>
      </w:tr>
      <w:tr w:rsidR="00FD66AE" w:rsidRPr="00BD2215" w:rsidTr="00FD66AE">
        <w:tc>
          <w:tcPr>
            <w:tcW w:w="684" w:type="dxa"/>
            <w:shd w:val="clear" w:color="auto" w:fill="auto"/>
          </w:tcPr>
          <w:p w:rsidR="00FD66AE" w:rsidRDefault="00FD66AE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shd w:val="clear" w:color="auto" w:fill="auto"/>
          </w:tcPr>
          <w:p w:rsidR="00FD66AE" w:rsidRPr="00D829CC" w:rsidRDefault="00FD66AE" w:rsidP="00D829C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Сервер</w:t>
            </w:r>
          </w:p>
        </w:tc>
        <w:tc>
          <w:tcPr>
            <w:tcW w:w="1418" w:type="dxa"/>
            <w:shd w:val="clear" w:color="auto" w:fill="auto"/>
          </w:tcPr>
          <w:p w:rsidR="00FD66AE" w:rsidRDefault="00FD66AE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FD66AE" w:rsidRDefault="00FD66AE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</w:p>
        </w:tc>
        <w:tc>
          <w:tcPr>
            <w:tcW w:w="1420" w:type="dxa"/>
            <w:shd w:val="clear" w:color="auto" w:fill="auto"/>
          </w:tcPr>
          <w:p w:rsidR="00FD66AE" w:rsidRDefault="00FD66AE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AE"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</w:p>
        </w:tc>
      </w:tr>
      <w:tr w:rsidR="00FD66AE" w:rsidRPr="00BD2215" w:rsidTr="00FD66AE">
        <w:tc>
          <w:tcPr>
            <w:tcW w:w="684" w:type="dxa"/>
            <w:shd w:val="clear" w:color="auto" w:fill="auto"/>
          </w:tcPr>
          <w:p w:rsidR="00FD66AE" w:rsidRDefault="00FD66AE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shd w:val="clear" w:color="auto" w:fill="auto"/>
          </w:tcPr>
          <w:p w:rsidR="00FD66AE" w:rsidRDefault="00FD66AE" w:rsidP="00D829C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Монтажні роботи</w:t>
            </w:r>
          </w:p>
        </w:tc>
        <w:tc>
          <w:tcPr>
            <w:tcW w:w="1418" w:type="dxa"/>
            <w:shd w:val="clear" w:color="auto" w:fill="auto"/>
          </w:tcPr>
          <w:p w:rsidR="00FD66AE" w:rsidRDefault="00FD66AE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FD66AE" w:rsidRDefault="00FD66AE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FD66AE" w:rsidRPr="00FD66AE" w:rsidRDefault="00FD66AE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</w:tr>
      <w:tr w:rsidR="007B7B12" w:rsidRPr="00BD2215" w:rsidTr="00FD66AE">
        <w:tc>
          <w:tcPr>
            <w:tcW w:w="684" w:type="dxa"/>
            <w:shd w:val="clear" w:color="auto" w:fill="auto"/>
          </w:tcPr>
          <w:p w:rsidR="007B7B12" w:rsidRPr="00BD2215" w:rsidRDefault="00D829CC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561" w:type="dxa"/>
            <w:shd w:val="clear" w:color="auto" w:fill="auto"/>
          </w:tcPr>
          <w:p w:rsidR="007B7B12" w:rsidRPr="00BD2215" w:rsidRDefault="007B7B12" w:rsidP="001B3B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1B3BAF">
              <w:rPr>
                <w:rFonts w:ascii="Times New Roman" w:hAnsi="Times New Roman"/>
                <w:b/>
                <w:sz w:val="28"/>
                <w:szCs w:val="28"/>
              </w:rPr>
              <w:t>риєднання до електричних мереж, включаючи підключення 2 ліхтарів</w:t>
            </w:r>
          </w:p>
        </w:tc>
        <w:tc>
          <w:tcPr>
            <w:tcW w:w="1418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B7B12" w:rsidRPr="00C67BFB" w:rsidRDefault="00FF389F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35</w:t>
            </w:r>
            <w:r w:rsidR="007B7B12" w:rsidRPr="00D829C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000</w:t>
            </w:r>
          </w:p>
        </w:tc>
      </w:tr>
      <w:tr w:rsidR="007B7B12" w:rsidRPr="00BD2215" w:rsidTr="00FD66AE">
        <w:tc>
          <w:tcPr>
            <w:tcW w:w="684" w:type="dxa"/>
            <w:shd w:val="clear" w:color="auto" w:fill="auto"/>
          </w:tcPr>
          <w:p w:rsidR="007B7B12" w:rsidRPr="00BD2215" w:rsidRDefault="00FF389F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561" w:type="dxa"/>
            <w:shd w:val="clear" w:color="auto" w:fill="auto"/>
          </w:tcPr>
          <w:p w:rsidR="007B7B12" w:rsidRPr="00BD2215" w:rsidRDefault="00FF389F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Оформлення документації з відведення земельної ділянки</w:t>
            </w:r>
          </w:p>
        </w:tc>
        <w:tc>
          <w:tcPr>
            <w:tcW w:w="1418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B7B12" w:rsidRPr="00BD2215" w:rsidRDefault="00FF389F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389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5000</w:t>
            </w:r>
          </w:p>
        </w:tc>
      </w:tr>
      <w:tr w:rsidR="007B7B12" w:rsidRPr="00BD2215" w:rsidTr="00FD66AE">
        <w:tc>
          <w:tcPr>
            <w:tcW w:w="684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7B12" w:rsidRPr="00BD2215" w:rsidTr="000C6216">
        <w:tc>
          <w:tcPr>
            <w:tcW w:w="684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18" w:type="dxa"/>
            <w:gridSpan w:val="3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2215">
              <w:rPr>
                <w:rFonts w:ascii="Times New Roman" w:hAnsi="Times New Roman"/>
                <w:b/>
                <w:i/>
                <w:sz w:val="28"/>
                <w:szCs w:val="28"/>
              </w:rPr>
              <w:t>Всього за рахунок коштів громадського бюджету:</w:t>
            </w:r>
          </w:p>
        </w:tc>
        <w:tc>
          <w:tcPr>
            <w:tcW w:w="1420" w:type="dxa"/>
            <w:shd w:val="clear" w:color="auto" w:fill="auto"/>
          </w:tcPr>
          <w:p w:rsidR="007B7B12" w:rsidRPr="00BD2215" w:rsidRDefault="00FD66AE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  <w:r w:rsidR="00D829CC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</w:tr>
      <w:tr w:rsidR="007B7B12" w:rsidRPr="00BD2215" w:rsidTr="00FD66AE">
        <w:tc>
          <w:tcPr>
            <w:tcW w:w="684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7B12" w:rsidRPr="00BD2215" w:rsidTr="00FD66AE">
        <w:tc>
          <w:tcPr>
            <w:tcW w:w="684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D2215">
              <w:rPr>
                <w:rFonts w:ascii="Times New Roman" w:hAnsi="Times New Roman"/>
                <w:b/>
                <w:sz w:val="28"/>
                <w:szCs w:val="28"/>
              </w:rPr>
              <w:t>Співфінансування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7B12" w:rsidRPr="00BD2215" w:rsidTr="00FD66AE">
        <w:tc>
          <w:tcPr>
            <w:tcW w:w="684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7B12" w:rsidRPr="00BD2215" w:rsidTr="000C6216">
        <w:tc>
          <w:tcPr>
            <w:tcW w:w="684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18" w:type="dxa"/>
            <w:gridSpan w:val="3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22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Всього за рахунок </w:t>
            </w:r>
            <w:proofErr w:type="spellStart"/>
            <w:r w:rsidRPr="00BD2215">
              <w:rPr>
                <w:rFonts w:ascii="Times New Roman" w:hAnsi="Times New Roman"/>
                <w:b/>
                <w:i/>
                <w:sz w:val="28"/>
                <w:szCs w:val="28"/>
              </w:rPr>
              <w:t>співфінансування</w:t>
            </w:r>
            <w:proofErr w:type="spellEnd"/>
          </w:p>
        </w:tc>
        <w:tc>
          <w:tcPr>
            <w:tcW w:w="1420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7B12" w:rsidRPr="00BD2215" w:rsidTr="00FD66AE">
        <w:tc>
          <w:tcPr>
            <w:tcW w:w="684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7B12" w:rsidRPr="00BD2215" w:rsidTr="000C6216">
        <w:tc>
          <w:tcPr>
            <w:tcW w:w="684" w:type="dxa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18" w:type="dxa"/>
            <w:gridSpan w:val="3"/>
            <w:shd w:val="clear" w:color="auto" w:fill="auto"/>
          </w:tcPr>
          <w:p w:rsidR="007B7B12" w:rsidRPr="00BD2215" w:rsidRDefault="007B7B12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221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420" w:type="dxa"/>
            <w:shd w:val="clear" w:color="auto" w:fill="auto"/>
          </w:tcPr>
          <w:p w:rsidR="007B7B12" w:rsidRPr="00BD2215" w:rsidRDefault="00FF389F" w:rsidP="00632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bookmarkStart w:id="0" w:name="_GoBack"/>
            <w:bookmarkEnd w:id="0"/>
            <w:r w:rsidR="00FD66A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829CC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</w:tr>
    </w:tbl>
    <w:p w:rsidR="00D57D16" w:rsidRDefault="00D57D16" w:rsidP="00D57D16"/>
    <w:p w:rsidR="009926B4" w:rsidRDefault="009926B4"/>
    <w:sectPr w:rsidR="009926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3842"/>
    <w:multiLevelType w:val="hybridMultilevel"/>
    <w:tmpl w:val="3A4014A0"/>
    <w:lvl w:ilvl="0" w:tplc="6C7C56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F3784"/>
    <w:multiLevelType w:val="hybridMultilevel"/>
    <w:tmpl w:val="7F38F432"/>
    <w:lvl w:ilvl="0" w:tplc="E80A4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A8"/>
    <w:rsid w:val="0005139A"/>
    <w:rsid w:val="000C6216"/>
    <w:rsid w:val="001B3BAF"/>
    <w:rsid w:val="004428C4"/>
    <w:rsid w:val="005F747D"/>
    <w:rsid w:val="007B7B12"/>
    <w:rsid w:val="009926B4"/>
    <w:rsid w:val="00A436A8"/>
    <w:rsid w:val="00AD574B"/>
    <w:rsid w:val="00AE0325"/>
    <w:rsid w:val="00C67BFB"/>
    <w:rsid w:val="00D57D16"/>
    <w:rsid w:val="00D829CC"/>
    <w:rsid w:val="00E165D7"/>
    <w:rsid w:val="00E46247"/>
    <w:rsid w:val="00EB7B52"/>
    <w:rsid w:val="00FD66AE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B52"/>
    <w:pPr>
      <w:ind w:left="720"/>
      <w:contextualSpacing/>
    </w:pPr>
  </w:style>
  <w:style w:type="table" w:styleId="a4">
    <w:name w:val="Table Grid"/>
    <w:basedOn w:val="a1"/>
    <w:uiPriority w:val="59"/>
    <w:rsid w:val="00EB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B52"/>
    <w:pPr>
      <w:ind w:left="720"/>
      <w:contextualSpacing/>
    </w:pPr>
  </w:style>
  <w:style w:type="table" w:styleId="a4">
    <w:name w:val="Table Grid"/>
    <w:basedOn w:val="a1"/>
    <w:uiPriority w:val="59"/>
    <w:rsid w:val="00EB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Дубівці</cp:lastModifiedBy>
  <cp:revision>5</cp:revision>
  <dcterms:created xsi:type="dcterms:W3CDTF">2020-10-06T08:16:00Z</dcterms:created>
  <dcterms:modified xsi:type="dcterms:W3CDTF">2020-10-12T05:47:00Z</dcterms:modified>
</cp:coreProperties>
</file>